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0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677"/>
      </w:tblGrid>
      <w:tr w:rsidR="00802105" w:rsidRPr="00802105" w:rsidTr="00802105">
        <w:trPr>
          <w:trHeight w:val="70"/>
        </w:trPr>
        <w:tc>
          <w:tcPr>
            <w:tcW w:w="5245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первичной организации профсоюза сотрудников и  обучающихся ЧГМА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Ректор Читинской государственной медицинской академии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 В. РОЗУМНАЯ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Д.Н. ЗАЙЦЕВ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</w:t>
            </w:r>
            <w:r w:rsidR="00F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2105" w:rsidRDefault="00802105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65E" w:rsidRPr="00CE265E" w:rsidRDefault="00CE265E" w:rsidP="00CE26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65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СТАЖИРОВКИ </w:t>
      </w:r>
      <w:r w:rsidR="00B36DE4">
        <w:rPr>
          <w:rFonts w:ascii="Times New Roman" w:hAnsi="Times New Roman" w:cs="Times New Roman"/>
          <w:b/>
          <w:bCs/>
          <w:sz w:val="28"/>
          <w:szCs w:val="28"/>
        </w:rPr>
        <w:t>ДЛЯ СЛЕСАРЯ - САНТЕХНИКА</w:t>
      </w:r>
    </w:p>
    <w:p w:rsidR="00493C65" w:rsidRP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65" w:rsidRPr="00493C65" w:rsidRDefault="00493C65" w:rsidP="00493C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5E" w:rsidRDefault="00CE265E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 2021</w:t>
      </w: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5E" w:rsidRPr="00CE265E" w:rsidRDefault="00CE265E" w:rsidP="00FA5565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стажировки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Ознакомление работника с функциональной структурой подразделения, характером и особенностями предстоящей работы, производственно­технологическими процессами. Практическое освоение приемов и методов трудовой деятельности.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стажировки определяют индивидуально для каждого водителя в зависимости от стажа работы и должностных обязанностей. </w:t>
      </w:r>
    </w:p>
    <w:p w:rsid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5E" w:rsidRPr="00CE265E" w:rsidRDefault="00B36DE4" w:rsidP="00FA5565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Разборка, ремонт и сборка деталей и узлов санитарно-технических систем центрального отопления, водоснабжения, канализации и водостоков.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Сортировка труб, фитингов, фасонных частей, арматуры и </w:t>
      </w:r>
      <w:r w:rsidR="00FA5565">
        <w:rPr>
          <w:rFonts w:ascii="Times New Roman" w:hAnsi="Times New Roman" w:cs="Times New Roman"/>
          <w:bCs/>
          <w:sz w:val="24"/>
          <w:szCs w:val="24"/>
        </w:rPr>
        <w:t>средств крепления.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Подготовка пряди, растворов и других вспомогательных материалов.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Комплектование труб и фасонных частей стояков, сгонов муфтами и контргайками, болтов - гайками.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Разметка мест установки приборов и креплений.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Сверление или пробивка отверстий в конструкциях.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Нарезка резьбы на трубах вручную.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Установка и заделка креплений под трубопроводы и приборы.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Соединение трубопроводов отопительных панелей, санитарно-технических кабин и блоков. </w:t>
      </w:r>
    </w:p>
    <w:p w:rsidR="00B36DE4" w:rsidRPr="00B36DE4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>Установка дефектных мест при испытании трубопроводов.</w:t>
      </w:r>
    </w:p>
    <w:p w:rsidR="00FA5565" w:rsidRP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65">
        <w:rPr>
          <w:rFonts w:ascii="Times New Roman" w:hAnsi="Times New Roman" w:cs="Times New Roman"/>
          <w:b/>
          <w:bCs/>
          <w:sz w:val="24"/>
          <w:szCs w:val="24"/>
        </w:rPr>
        <w:t xml:space="preserve">Должен знать: </w:t>
      </w:r>
    </w:p>
    <w:p w:rsidR="00FA5565" w:rsidRDefault="00FA5565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B36DE4" w:rsidRPr="00B36DE4">
        <w:rPr>
          <w:rFonts w:ascii="Times New Roman" w:hAnsi="Times New Roman" w:cs="Times New Roman"/>
          <w:bCs/>
          <w:sz w:val="24"/>
          <w:szCs w:val="24"/>
        </w:rPr>
        <w:t xml:space="preserve">иды и назначение санитарно-технических материалов и оборудования.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Сортамент и способы измерения диаметров труб, фитингов и арматуры.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Виды основных деталей санитарно-технических систем, соединений труб и креплений трубопроводов. </w:t>
      </w:r>
    </w:p>
    <w:p w:rsidR="00FA5565" w:rsidRDefault="00FA5565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B36DE4" w:rsidRPr="00B36DE4">
        <w:rPr>
          <w:rFonts w:ascii="Times New Roman" w:hAnsi="Times New Roman" w:cs="Times New Roman"/>
          <w:bCs/>
          <w:sz w:val="24"/>
          <w:szCs w:val="24"/>
        </w:rPr>
        <w:t xml:space="preserve">пособы разметки мест установки приборов и креплений.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Способы сверления и пробивки отверстий.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Устройство поршневых пистолетов и правила работы с ними.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Правила установки санитарных и нагревательных приборов.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>Назначение и правила применения ручного и механизированного инструмента.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Правила испытания санитарно-технических систем и арматуры.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Способы установления дефектных мест при испытании трубопроводов.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Правила, нормы и инструкции по охране труда и пожарной безопасности.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Правила пользования первичными средствами пожаротушения. </w:t>
      </w:r>
    </w:p>
    <w:p w:rsidR="00FA5565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 xml:space="preserve">Способы оказания первой помощи при несчастных случаях. </w:t>
      </w:r>
    </w:p>
    <w:p w:rsidR="00B36DE4" w:rsidRPr="00B36DE4" w:rsidRDefault="00B36DE4" w:rsidP="00B36DE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E4">
        <w:rPr>
          <w:rFonts w:ascii="Times New Roman" w:hAnsi="Times New Roman" w:cs="Times New Roman"/>
          <w:bCs/>
          <w:sz w:val="24"/>
          <w:szCs w:val="24"/>
        </w:rPr>
        <w:t>Правила внутреннего трудового распорядка организации.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565" w:rsidRDefault="00FA5565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565" w:rsidRDefault="00FA5565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565" w:rsidRDefault="00FA5565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tbl>
      <w:tblPr>
        <w:tblW w:w="9640" w:type="dxa"/>
        <w:tblInd w:w="-150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5"/>
        <w:gridCol w:w="1934"/>
        <w:gridCol w:w="36"/>
      </w:tblGrid>
      <w:tr w:rsidR="00FA5565" w:rsidRPr="00FA5565" w:rsidTr="00FA5565">
        <w:trPr>
          <w:gridAfter w:val="1"/>
          <w:wAfter w:w="36" w:type="dxa"/>
          <w:trHeight w:val="537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Время изучения</w:t>
            </w:r>
          </w:p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темы, час</w:t>
            </w:r>
          </w:p>
        </w:tc>
      </w:tr>
      <w:tr w:rsidR="00FA5565" w:rsidRPr="00FA5565" w:rsidTr="00FA5565">
        <w:trPr>
          <w:gridAfter w:val="1"/>
          <w:wAfter w:w="36" w:type="dxa"/>
          <w:trHeight w:val="263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Общие вопросы охраны труда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A5565" w:rsidRPr="00FA5565" w:rsidTr="00FA5565">
        <w:trPr>
          <w:gridAfter w:val="1"/>
          <w:wAfter w:w="36" w:type="dxa"/>
          <w:trHeight w:val="263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по охране труда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FA5565" w:rsidRPr="00FA5565" w:rsidTr="00FA5565">
        <w:trPr>
          <w:gridAfter w:val="1"/>
          <w:wAfter w:w="36" w:type="dxa"/>
          <w:trHeight w:val="258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 по охране труда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A5565" w:rsidRPr="00FA5565" w:rsidTr="00FA5565">
        <w:trPr>
          <w:gridAfter w:val="1"/>
          <w:wAfter w:w="36" w:type="dxa"/>
          <w:trHeight w:val="258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управление охраной труда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A5565" w:rsidRPr="00FA5565" w:rsidTr="00FA5565">
        <w:trPr>
          <w:gridAfter w:val="1"/>
          <w:wAfter w:w="36" w:type="dxa"/>
          <w:trHeight w:val="253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работников требованиям охраны труда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A5565" w:rsidRPr="00FA5565" w:rsidTr="00FA5565">
        <w:trPr>
          <w:gridAfter w:val="1"/>
          <w:wAfter w:w="36" w:type="dxa"/>
          <w:trHeight w:val="263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Несчастные случаи на производстве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A5565" w:rsidRPr="00FA5565" w:rsidTr="00FA5565">
        <w:trPr>
          <w:gridAfter w:val="1"/>
          <w:wAfter w:w="36" w:type="dxa"/>
          <w:trHeight w:val="253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условий труда слесаря-сантехника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5565" w:rsidRPr="00FA5565" w:rsidTr="00FA5565">
        <w:trPr>
          <w:gridAfter w:val="1"/>
          <w:wAfter w:w="36" w:type="dxa"/>
          <w:trHeight w:val="537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 при выполнении санитарно-технических</w:t>
            </w:r>
          </w:p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FA5565" w:rsidRPr="00FA5565" w:rsidTr="00FA5565">
        <w:trPr>
          <w:gridAfter w:val="1"/>
          <w:wAfter w:w="36" w:type="dxa"/>
          <w:trHeight w:val="527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при использовании ручного</w:t>
            </w:r>
          </w:p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слесарного инструмента и поршневых пистолетов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5565" w:rsidRPr="00FA5565" w:rsidTr="00FA5565">
        <w:trPr>
          <w:gridAfter w:val="1"/>
          <w:wAfter w:w="36" w:type="dxa"/>
          <w:trHeight w:val="253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A5565" w:rsidRPr="00FA5565" w:rsidTr="00FA5565">
        <w:trPr>
          <w:gridAfter w:val="1"/>
          <w:wAfter w:w="36" w:type="dxa"/>
          <w:trHeight w:val="527"/>
        </w:trPr>
        <w:tc>
          <w:tcPr>
            <w:tcW w:w="993" w:type="dxa"/>
          </w:tcPr>
          <w:p w:rsidR="00FA5565" w:rsidRPr="00FA5565" w:rsidRDefault="00FA5565" w:rsidP="00FA5565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77" w:type="dxa"/>
            <w:gridSpan w:val="2"/>
          </w:tcPr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оказания первой помощи пострадавшим при</w:t>
            </w:r>
          </w:p>
          <w:p w:rsidR="00FA5565" w:rsidRPr="00FA5565" w:rsidRDefault="00FA5565" w:rsidP="00FA556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несчастных случаях</w:t>
            </w:r>
          </w:p>
        </w:tc>
        <w:tc>
          <w:tcPr>
            <w:tcW w:w="1934" w:type="dxa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A5565" w:rsidRPr="00FA5565" w:rsidTr="00FA5565">
        <w:trPr>
          <w:trHeight w:val="263"/>
        </w:trPr>
        <w:tc>
          <w:tcPr>
            <w:tcW w:w="7655" w:type="dxa"/>
            <w:gridSpan w:val="2"/>
          </w:tcPr>
          <w:p w:rsidR="00FA5565" w:rsidRPr="00FA5565" w:rsidRDefault="00FA5565" w:rsidP="00FA5565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</w:tcPr>
          <w:p w:rsidR="00FA5565" w:rsidRPr="00FA5565" w:rsidRDefault="00FA5565" w:rsidP="00FA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A556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FA5565" w:rsidRPr="00FA5565" w:rsidRDefault="00FA5565" w:rsidP="00CE265E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t>Завершение стажировки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1. Руководитель стажировки заполняет лист прохождения стажировки и передает его в комиссию по проверке знаний требований охраны труда организации. Комиссия назначает дату и время проверки знаний требований охраны труда и письменно сообщает стажирующемуся эти данные.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2. Руководитель структурного подразделения обеспечивает явку стажирующегося на заседание комиссии.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3. Комиссия оценивает уровень теоретической и практической подготовки стажирующегося, учитывает информацию из листка прохождения стажировки, оценивает уровень знаний стажирующегося требований охраны труда на рабочем месте и оформляет протокол проверки знаний.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4. При положительных итогах стажировки руководитель подразделения должен издать приказ о допуске стажирующегося к самостоятельной работе.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5. При неудовлетворительных итогах стажировки (экзамена на допуск к самостоятельной работе) стажирующиеся обязаны пройти повторную проверку знаний требований охраны труда в течение одного месяца.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6. В случае если стажирующиеся повторно получили неудовлетворительную оценку, организатор обучения рассматривает вопрос об их соответствии занимаемой должно­сти (профессии). Работник может быть отстранен от работы, если он не прошел в установленном порядке стажировку на рабочем месте (ст. 76 ТК РФ).</w:t>
      </w:r>
    </w:p>
    <w:p w:rsidR="00CE265E" w:rsidRPr="00FA5565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65">
        <w:rPr>
          <w:rFonts w:ascii="Times New Roman" w:hAnsi="Times New Roman" w:cs="Times New Roman"/>
          <w:b/>
          <w:bCs/>
          <w:sz w:val="24"/>
          <w:szCs w:val="24"/>
        </w:rPr>
        <w:t>Программу разработали:</w:t>
      </w:r>
    </w:p>
    <w:p w:rsidR="00D11361" w:rsidRDefault="00D11361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стажировки </w:t>
      </w:r>
    </w:p>
    <w:p w:rsidR="00CE265E" w:rsidRPr="00CE265E" w:rsidRDefault="00D11361" w:rsidP="00D113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E265E" w:rsidRPr="00CE265E">
        <w:rPr>
          <w:rFonts w:ascii="Times New Roman" w:hAnsi="Times New Roman" w:cs="Times New Roman"/>
          <w:bCs/>
          <w:sz w:val="24"/>
          <w:szCs w:val="24"/>
        </w:rPr>
        <w:t>__________   ___________________</w:t>
      </w:r>
    </w:p>
    <w:p w:rsidR="00D11361" w:rsidRDefault="00D11361" w:rsidP="00D113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 по охране труда</w:t>
      </w:r>
    </w:p>
    <w:p w:rsidR="005D37AF" w:rsidRPr="00493C65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__________   ___________________</w:t>
      </w:r>
      <w:bookmarkStart w:id="0" w:name="_GoBack"/>
      <w:bookmarkEnd w:id="0"/>
    </w:p>
    <w:sectPr w:rsidR="005D37AF" w:rsidRPr="00493C65" w:rsidSect="00BC0CEC">
      <w:headerReference w:type="default" r:id="rId8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1A" w:rsidRDefault="0043491A" w:rsidP="00802105">
      <w:pPr>
        <w:spacing w:after="0" w:line="240" w:lineRule="auto"/>
      </w:pPr>
      <w:r>
        <w:separator/>
      </w:r>
    </w:p>
  </w:endnote>
  <w:endnote w:type="continuationSeparator" w:id="0">
    <w:p w:rsidR="0043491A" w:rsidRDefault="0043491A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1A" w:rsidRDefault="0043491A" w:rsidP="00802105">
      <w:pPr>
        <w:spacing w:after="0" w:line="240" w:lineRule="auto"/>
      </w:pPr>
      <w:r>
        <w:separator/>
      </w:r>
    </w:p>
  </w:footnote>
  <w:footnote w:type="continuationSeparator" w:id="0">
    <w:p w:rsidR="0043491A" w:rsidRDefault="0043491A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7944"/>
    </w:tblGrid>
    <w:tr w:rsidR="00802105" w:rsidTr="00802105">
      <w:tc>
        <w:tcPr>
          <w:tcW w:w="1985" w:type="dxa"/>
        </w:tcPr>
        <w:p w:rsidR="00802105" w:rsidRDefault="00802105" w:rsidP="00802105">
          <w:pPr>
            <w:pStyle w:val="a3"/>
            <w:ind w:left="-108"/>
          </w:pPr>
          <w:r w:rsidRPr="00802105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34515140" wp14:editId="2EA6D2C7">
                <wp:extent cx="1298575" cy="70104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:rsidR="00802105" w:rsidRPr="00802105" w:rsidRDefault="00802105" w:rsidP="00802105">
          <w:pPr>
            <w:pStyle w:val="a3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02105">
            <w:rPr>
              <w:rFonts w:ascii="Times New Roman" w:hAnsi="Times New Roman" w:cs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802105" w:rsidRDefault="00802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 w15:restartNumberingAfterBreak="0">
    <w:nsid w:val="05A9528B"/>
    <w:multiLevelType w:val="multilevel"/>
    <w:tmpl w:val="F738A5C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E935E9E"/>
    <w:multiLevelType w:val="hybridMultilevel"/>
    <w:tmpl w:val="1B444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E72378"/>
    <w:multiLevelType w:val="multilevel"/>
    <w:tmpl w:val="C0C6ED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8" w15:restartNumberingAfterBreak="0">
    <w:nsid w:val="7BF9570D"/>
    <w:multiLevelType w:val="multilevel"/>
    <w:tmpl w:val="CEFAF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9"/>
      <w:numFmt w:val="decimal"/>
      <w:lvlRestart w:val="0"/>
      <w:lvlText w:val="%1.%2.%3.%4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0637DC"/>
    <w:rsid w:val="0006736D"/>
    <w:rsid w:val="000C71A0"/>
    <w:rsid w:val="001304AC"/>
    <w:rsid w:val="00145423"/>
    <w:rsid w:val="00145B25"/>
    <w:rsid w:val="00151FC5"/>
    <w:rsid w:val="00157D42"/>
    <w:rsid w:val="00157D70"/>
    <w:rsid w:val="001A3965"/>
    <w:rsid w:val="002042CB"/>
    <w:rsid w:val="00210CB9"/>
    <w:rsid w:val="002C392F"/>
    <w:rsid w:val="002D41B9"/>
    <w:rsid w:val="002E30DE"/>
    <w:rsid w:val="002F055E"/>
    <w:rsid w:val="00327AFF"/>
    <w:rsid w:val="00341951"/>
    <w:rsid w:val="00360E92"/>
    <w:rsid w:val="00370728"/>
    <w:rsid w:val="003918E5"/>
    <w:rsid w:val="003C2689"/>
    <w:rsid w:val="0043491A"/>
    <w:rsid w:val="00445F31"/>
    <w:rsid w:val="00493C65"/>
    <w:rsid w:val="004C70ED"/>
    <w:rsid w:val="004D6426"/>
    <w:rsid w:val="00501CC0"/>
    <w:rsid w:val="00545955"/>
    <w:rsid w:val="005A5576"/>
    <w:rsid w:val="005D37AF"/>
    <w:rsid w:val="006714A5"/>
    <w:rsid w:val="006B7632"/>
    <w:rsid w:val="007A0D8D"/>
    <w:rsid w:val="00802105"/>
    <w:rsid w:val="008270E8"/>
    <w:rsid w:val="008A5032"/>
    <w:rsid w:val="008E7127"/>
    <w:rsid w:val="00902565"/>
    <w:rsid w:val="009401B9"/>
    <w:rsid w:val="00944FC0"/>
    <w:rsid w:val="00990D1C"/>
    <w:rsid w:val="009D3A31"/>
    <w:rsid w:val="00B04BD2"/>
    <w:rsid w:val="00B36DE4"/>
    <w:rsid w:val="00B66B47"/>
    <w:rsid w:val="00B731F5"/>
    <w:rsid w:val="00B760C8"/>
    <w:rsid w:val="00B85122"/>
    <w:rsid w:val="00BC0CEC"/>
    <w:rsid w:val="00BD0684"/>
    <w:rsid w:val="00C26FEA"/>
    <w:rsid w:val="00C72260"/>
    <w:rsid w:val="00CA53ED"/>
    <w:rsid w:val="00CE265E"/>
    <w:rsid w:val="00CE49E6"/>
    <w:rsid w:val="00D11361"/>
    <w:rsid w:val="00D657AB"/>
    <w:rsid w:val="00E13ACF"/>
    <w:rsid w:val="00E257F6"/>
    <w:rsid w:val="00EC7D4C"/>
    <w:rsid w:val="00F231B5"/>
    <w:rsid w:val="00F56610"/>
    <w:rsid w:val="00F773FE"/>
    <w:rsid w:val="00F816BC"/>
    <w:rsid w:val="00FA0C60"/>
    <w:rsid w:val="00FA556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BA20"/>
  <w15:docId w15:val="{69CBA961-197F-4C7E-BD38-0A98AB4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090B-57AC-4159-A08C-F1B4EF0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Евгения А. Старикова</cp:lastModifiedBy>
  <cp:revision>2</cp:revision>
  <cp:lastPrinted>2021-10-25T03:31:00Z</cp:lastPrinted>
  <dcterms:created xsi:type="dcterms:W3CDTF">2021-10-26T10:00:00Z</dcterms:created>
  <dcterms:modified xsi:type="dcterms:W3CDTF">2021-10-26T10:00:00Z</dcterms:modified>
</cp:coreProperties>
</file>